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006F" w14:textId="713A0089" w:rsidR="00DF5059" w:rsidRPr="00DF5059" w:rsidRDefault="00DF5059" w:rsidP="00DF5059">
      <w:pPr>
        <w:spacing w:after="0" w:line="240" w:lineRule="auto"/>
        <w:outlineLvl w:val="1"/>
        <w:rPr>
          <w:rFonts w:ascii="Arial" w:eastAsia="Times New Roman" w:hAnsi="Arial" w:cs="Arial"/>
          <w:b/>
          <w:bCs/>
          <w:color w:val="333333"/>
          <w:kern w:val="0"/>
          <w14:ligatures w14:val="none"/>
        </w:rPr>
      </w:pPr>
      <w:r w:rsidRPr="00DF5059">
        <w:rPr>
          <w:rFonts w:ascii="Arial" w:eastAsia="Times New Roman" w:hAnsi="Arial" w:cs="Arial"/>
          <w:b/>
          <w:bCs/>
          <w:color w:val="333333"/>
          <w:kern w:val="0"/>
          <w14:ligatures w14:val="none"/>
        </w:rPr>
        <w:fldChar w:fldCharType="begin"/>
      </w:r>
      <w:r w:rsidRPr="00DF5059">
        <w:rPr>
          <w:rFonts w:ascii="Arial" w:eastAsia="Times New Roman" w:hAnsi="Arial" w:cs="Arial"/>
          <w:b/>
          <w:bCs/>
          <w:color w:val="333333"/>
          <w:kern w:val="0"/>
          <w14:ligatures w14:val="none"/>
        </w:rPr>
        <w:instrText>HYPERLINK "https://ecode360.com/42764813" \l "42764823"</w:instrText>
      </w:r>
      <w:r w:rsidRPr="00DF5059">
        <w:rPr>
          <w:rFonts w:ascii="Arial" w:eastAsia="Times New Roman" w:hAnsi="Arial" w:cs="Arial"/>
          <w:b/>
          <w:bCs/>
          <w:color w:val="333333"/>
          <w:kern w:val="0"/>
          <w14:ligatures w14:val="none"/>
        </w:rPr>
      </w:r>
      <w:r w:rsidRPr="00DF5059">
        <w:rPr>
          <w:rFonts w:ascii="Arial" w:eastAsia="Times New Roman" w:hAnsi="Arial" w:cs="Arial"/>
          <w:b/>
          <w:bCs/>
          <w:color w:val="333333"/>
          <w:kern w:val="0"/>
          <w14:ligatures w14:val="none"/>
        </w:rPr>
        <w:fldChar w:fldCharType="separate"/>
      </w:r>
      <w:r w:rsidRPr="00DF5059">
        <w:rPr>
          <w:rFonts w:ascii="Arial" w:eastAsia="Times New Roman" w:hAnsi="Arial" w:cs="Arial"/>
          <w:b/>
          <w:bCs/>
          <w:color w:val="666666"/>
          <w:kern w:val="0"/>
          <w14:ligatures w14:val="none"/>
        </w:rPr>
        <w:t>§ 17.10.050</w:t>
      </w:r>
      <w:r w:rsidRPr="00DF5059">
        <w:rPr>
          <w:rFonts w:ascii="Arial" w:eastAsia="Times New Roman" w:hAnsi="Arial" w:cs="Arial"/>
          <w:b/>
          <w:bCs/>
          <w:color w:val="666666"/>
          <w:kern w:val="0"/>
          <w14:ligatures w14:val="none"/>
        </w:rPr>
        <w:t xml:space="preserve"> </w:t>
      </w:r>
      <w:r w:rsidRPr="00DF5059">
        <w:rPr>
          <w:rFonts w:ascii="Arial" w:eastAsia="Times New Roman" w:hAnsi="Arial" w:cs="Arial"/>
          <w:b/>
          <w:bCs/>
          <w:color w:val="333333"/>
          <w:kern w:val="0"/>
          <w14:ligatures w14:val="none"/>
        </w:rPr>
        <w:t>Flags.</w:t>
      </w:r>
      <w:r w:rsidRPr="00DF5059">
        <w:rPr>
          <w:rFonts w:ascii="Arial" w:eastAsia="Times New Roman" w:hAnsi="Arial" w:cs="Arial"/>
          <w:b/>
          <w:bCs/>
          <w:color w:val="333333"/>
          <w:kern w:val="0"/>
          <w14:ligatures w14:val="none"/>
        </w:rPr>
        <w:fldChar w:fldCharType="end"/>
      </w:r>
    </w:p>
    <w:p w14:paraId="3D1F7485" w14:textId="6A5309CA"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 xml:space="preserve">Pennants or flags may be flown and are exempt from the fee, permit and sticker provisions of this title. This exemption does not apply to corporate flags or pennants bearing corporate emblems, logos or </w:t>
      </w:r>
      <w:proofErr w:type="gramStart"/>
      <w:r w:rsidRPr="00DF5059">
        <w:rPr>
          <w:rFonts w:ascii="Arial" w:eastAsia="Times New Roman" w:hAnsi="Arial" w:cs="Arial"/>
          <w:color w:val="333333"/>
          <w:kern w:val="0"/>
          <w14:ligatures w14:val="none"/>
        </w:rPr>
        <w:t>copy</w:t>
      </w:r>
      <w:proofErr w:type="gramEnd"/>
      <w:r w:rsidRPr="00DF5059">
        <w:rPr>
          <w:rFonts w:ascii="Arial" w:eastAsia="Times New Roman" w:hAnsi="Arial" w:cs="Arial"/>
          <w:color w:val="333333"/>
          <w:kern w:val="0"/>
          <w14:ligatures w14:val="none"/>
        </w:rPr>
        <w:t xml:space="preserve"> unless flown on the same staff as a sign displaying a non-commercial image. Only one flagpole is permitted per individual use or building complex. A maximum of two flags can be flown on one pole. Flags not within this exemption are deemed freestanding signs.</w:t>
      </w:r>
    </w:p>
    <w:p w14:paraId="7AC5F61E" w14:textId="77777777" w:rsidR="00DF5059" w:rsidRPr="00DF5059" w:rsidRDefault="00DF5059" w:rsidP="00DF5059">
      <w:pPr>
        <w:shd w:val="clear" w:color="auto" w:fill="FFFFFF"/>
        <w:spacing w:after="0" w:line="240" w:lineRule="auto"/>
        <w:rPr>
          <w:rFonts w:ascii="Arial" w:eastAsia="Times New Roman" w:hAnsi="Arial" w:cs="Arial"/>
          <w:color w:val="666666"/>
          <w:kern w:val="0"/>
          <w14:ligatures w14:val="none"/>
        </w:rPr>
      </w:pPr>
      <w:r w:rsidRPr="00DF5059">
        <w:rPr>
          <w:rFonts w:ascii="Arial" w:eastAsia="Times New Roman" w:hAnsi="Arial" w:cs="Arial"/>
          <w:color w:val="666666"/>
          <w:kern w:val="0"/>
          <w14:ligatures w14:val="none"/>
        </w:rPr>
        <w:t>(Ord. 4648 § 2, 2008)</w:t>
      </w:r>
    </w:p>
    <w:p w14:paraId="57A7D99F" w14:textId="77777777" w:rsidR="00FA6614" w:rsidRPr="00DF5059" w:rsidRDefault="00FA6614"/>
    <w:p w14:paraId="6799BD2C" w14:textId="59336BA6" w:rsidR="00DF5059" w:rsidRPr="00DF5059" w:rsidRDefault="00DF5059" w:rsidP="00DF5059">
      <w:pPr>
        <w:spacing w:after="0" w:line="240" w:lineRule="auto"/>
        <w:outlineLvl w:val="1"/>
        <w:rPr>
          <w:rFonts w:ascii="Arial" w:eastAsia="Times New Roman" w:hAnsi="Arial" w:cs="Arial"/>
          <w:b/>
          <w:bCs/>
          <w:color w:val="333333"/>
          <w:kern w:val="0"/>
          <w14:ligatures w14:val="none"/>
        </w:rPr>
      </w:pPr>
      <w:hyperlink r:id="rId5" w:anchor="42764406" w:history="1">
        <w:r w:rsidRPr="00DF5059">
          <w:rPr>
            <w:rFonts w:ascii="Arial" w:eastAsia="Times New Roman" w:hAnsi="Arial" w:cs="Arial"/>
            <w:b/>
            <w:bCs/>
            <w:color w:val="666666"/>
            <w:kern w:val="0"/>
            <w14:ligatures w14:val="none"/>
          </w:rPr>
          <w:t>§ 17.06.120</w:t>
        </w:r>
        <w:r w:rsidRPr="00DF5059">
          <w:rPr>
            <w:rFonts w:ascii="Arial" w:eastAsia="Times New Roman" w:hAnsi="Arial" w:cs="Arial"/>
            <w:b/>
            <w:bCs/>
            <w:color w:val="666666"/>
            <w:kern w:val="0"/>
            <w14:ligatures w14:val="none"/>
          </w:rPr>
          <w:t xml:space="preserve"> </w:t>
        </w:r>
        <w:r w:rsidRPr="00DF5059">
          <w:rPr>
            <w:rFonts w:ascii="Arial" w:eastAsia="Times New Roman" w:hAnsi="Arial" w:cs="Arial"/>
            <w:b/>
            <w:bCs/>
            <w:color w:val="333333"/>
            <w:kern w:val="0"/>
            <w14:ligatures w14:val="none"/>
          </w:rPr>
          <w:t>Freestanding signs for individual uses.</w:t>
        </w:r>
      </w:hyperlink>
    </w:p>
    <w:p w14:paraId="0FFB2099" w14:textId="626F9683"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 xml:space="preserve">Except as otherwise provided for by this title, the following provisions shall apply to all freestanding signs for individual </w:t>
      </w:r>
      <w:r w:rsidRPr="00DF5059">
        <w:rPr>
          <w:rFonts w:ascii="Arial" w:eastAsia="Times New Roman" w:hAnsi="Arial" w:cs="Arial"/>
          <w:color w:val="333333"/>
          <w:kern w:val="0"/>
          <w14:ligatures w14:val="none"/>
        </w:rPr>
        <w:t>use</w:t>
      </w:r>
      <w:r w:rsidRPr="00DF5059">
        <w:rPr>
          <w:rFonts w:ascii="Arial" w:eastAsia="Times New Roman" w:hAnsi="Arial" w:cs="Arial"/>
          <w:color w:val="333333"/>
          <w:kern w:val="0"/>
          <w14:ligatures w14:val="none"/>
        </w:rPr>
        <w:t xml:space="preserve"> and signs approved pursuant to specific plan sign guidelines:</w:t>
      </w:r>
    </w:p>
    <w:p w14:paraId="12653D20" w14:textId="667EA993"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6" w:anchor="42764407" w:tooltip="§ 17.06.120A" w:history="1">
        <w:r w:rsidRPr="00DF5059">
          <w:rPr>
            <w:rFonts w:ascii="Arial" w:eastAsia="Times New Roman" w:hAnsi="Arial" w:cs="Arial"/>
            <w:b/>
            <w:bCs/>
            <w:color w:val="333333"/>
            <w:kern w:val="0"/>
            <w14:ligatures w14:val="none"/>
          </w:rPr>
          <w:t>A. </w:t>
        </w:r>
      </w:hyperlink>
      <w:r w:rsidRPr="00DF5059">
        <w:rPr>
          <w:rFonts w:ascii="Arial" w:eastAsia="Times New Roman" w:hAnsi="Arial" w:cs="Arial"/>
          <w:color w:val="333333"/>
          <w:kern w:val="0"/>
          <w14:ligatures w14:val="none"/>
        </w:rPr>
        <w:t>Number. Each individual use may erect and maintain one freestanding sign per parcel or lot, regardless of whether a use is conducted on more than one contiguous parcel or whether more than one use is conducted on a parcel or lot.</w:t>
      </w:r>
    </w:p>
    <w:p w14:paraId="3C89CEB5" w14:textId="77777777" w:rsidR="00DF5059" w:rsidRDefault="00DF5059" w:rsidP="00DF5059">
      <w:pPr>
        <w:shd w:val="clear" w:color="auto" w:fill="FFFFFF"/>
        <w:spacing w:after="0" w:line="240" w:lineRule="auto"/>
        <w:rPr>
          <w:rFonts w:ascii="Arial" w:eastAsia="Times New Roman" w:hAnsi="Arial" w:cs="Arial"/>
          <w:color w:val="333333"/>
          <w:kern w:val="0"/>
          <w14:ligatures w14:val="none"/>
        </w:rPr>
      </w:pPr>
    </w:p>
    <w:p w14:paraId="3E60E15F" w14:textId="158F970E"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7" w:anchor="42764408" w:tooltip="§ 17.06.120B" w:history="1">
        <w:r w:rsidRPr="00DF5059">
          <w:rPr>
            <w:rFonts w:ascii="Arial" w:eastAsia="Times New Roman" w:hAnsi="Arial" w:cs="Arial"/>
            <w:b/>
            <w:bCs/>
            <w:color w:val="333333"/>
            <w:kern w:val="0"/>
            <w14:ligatures w14:val="none"/>
          </w:rPr>
          <w:t>B.</w:t>
        </w:r>
        <w:r>
          <w:rPr>
            <w:rFonts w:ascii="Arial" w:eastAsia="Times New Roman" w:hAnsi="Arial" w:cs="Arial"/>
            <w:b/>
            <w:bCs/>
            <w:color w:val="333333"/>
            <w:kern w:val="0"/>
            <w14:ligatures w14:val="none"/>
          </w:rPr>
          <w:t xml:space="preserve"> </w:t>
        </w:r>
      </w:hyperlink>
      <w:r w:rsidRPr="00DF5059">
        <w:rPr>
          <w:rFonts w:ascii="Arial" w:eastAsia="Times New Roman" w:hAnsi="Arial" w:cs="Arial"/>
          <w:color w:val="333333"/>
          <w:kern w:val="0"/>
          <w14:ligatures w14:val="none"/>
        </w:rPr>
        <w:t>Location.</w:t>
      </w:r>
    </w:p>
    <w:p w14:paraId="25B2DE24" w14:textId="77777777"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8" w:anchor="42764409" w:tooltip="§ 17.06.120B.1" w:history="1">
        <w:r w:rsidRPr="00DF5059">
          <w:rPr>
            <w:rFonts w:ascii="Arial" w:eastAsia="Times New Roman" w:hAnsi="Arial" w:cs="Arial"/>
            <w:b/>
            <w:bCs/>
            <w:color w:val="333333"/>
            <w:kern w:val="0"/>
            <w14:ligatures w14:val="none"/>
          </w:rPr>
          <w:t>1. </w:t>
        </w:r>
      </w:hyperlink>
    </w:p>
    <w:p w14:paraId="5A00E2BE" w14:textId="7777777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No freestanding sign over three feet high shall be erected or maintained within the clear vision triangle;</w:t>
      </w:r>
    </w:p>
    <w:p w14:paraId="6F0780CA" w14:textId="77777777"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9" w:anchor="42764410" w:tooltip="§ 17.06.120B.2" w:history="1">
        <w:r w:rsidRPr="00DF5059">
          <w:rPr>
            <w:rFonts w:ascii="Arial" w:eastAsia="Times New Roman" w:hAnsi="Arial" w:cs="Arial"/>
            <w:b/>
            <w:bCs/>
            <w:color w:val="333333"/>
            <w:kern w:val="0"/>
            <w14:ligatures w14:val="none"/>
          </w:rPr>
          <w:t>2. </w:t>
        </w:r>
      </w:hyperlink>
    </w:p>
    <w:p w14:paraId="0DE4C98F" w14:textId="7777777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Freestanding signs shall not be erected or maintained any closer than three feet to any building; and</w:t>
      </w:r>
    </w:p>
    <w:p w14:paraId="1D153650" w14:textId="77777777"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10" w:anchor="42764411" w:tooltip="§ 17.06.120B.3" w:history="1">
        <w:r w:rsidRPr="00DF5059">
          <w:rPr>
            <w:rFonts w:ascii="Arial" w:eastAsia="Times New Roman" w:hAnsi="Arial" w:cs="Arial"/>
            <w:b/>
            <w:bCs/>
            <w:color w:val="333333"/>
            <w:kern w:val="0"/>
            <w14:ligatures w14:val="none"/>
          </w:rPr>
          <w:t>3. </w:t>
        </w:r>
      </w:hyperlink>
    </w:p>
    <w:p w14:paraId="51D159DA" w14:textId="7777777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Freestanding signs shall maintain a setback, measured from that part of the sign that is closest to the nearest property line of the parcel or lot on which it is placed, equal to at least one-half the height of the sign.</w:t>
      </w:r>
    </w:p>
    <w:p w14:paraId="3E478B5A" w14:textId="77777777" w:rsidR="00DF5059" w:rsidRDefault="00DF5059" w:rsidP="00DF5059">
      <w:pPr>
        <w:shd w:val="clear" w:color="auto" w:fill="FFFFFF"/>
        <w:spacing w:after="0" w:line="240" w:lineRule="auto"/>
        <w:rPr>
          <w:rFonts w:ascii="Arial" w:eastAsia="Times New Roman" w:hAnsi="Arial" w:cs="Arial"/>
          <w:color w:val="333333"/>
          <w:kern w:val="0"/>
          <w14:ligatures w14:val="none"/>
        </w:rPr>
      </w:pPr>
    </w:p>
    <w:p w14:paraId="70A58EB6" w14:textId="59B9CB1E"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11" w:anchor="42764412" w:tooltip="§ 17.06.120C" w:history="1">
        <w:r w:rsidRPr="00DF5059">
          <w:rPr>
            <w:rFonts w:ascii="Arial" w:eastAsia="Times New Roman" w:hAnsi="Arial" w:cs="Arial"/>
            <w:b/>
            <w:bCs/>
            <w:color w:val="333333"/>
            <w:kern w:val="0"/>
            <w14:ligatures w14:val="none"/>
          </w:rPr>
          <w:t>C. </w:t>
        </w:r>
      </w:hyperlink>
      <w:r w:rsidRPr="00DF5059">
        <w:rPr>
          <w:rFonts w:ascii="Arial" w:eastAsia="Times New Roman" w:hAnsi="Arial" w:cs="Arial"/>
          <w:color w:val="333333"/>
          <w:kern w:val="0"/>
          <w14:ligatures w14:val="none"/>
        </w:rPr>
        <w:t>Height. The maximum height for freestanding signs shall be 15 feet.</w:t>
      </w:r>
    </w:p>
    <w:p w14:paraId="195EDBA4" w14:textId="77777777" w:rsidR="00DF5059" w:rsidRDefault="00DF5059" w:rsidP="00DF5059">
      <w:pPr>
        <w:shd w:val="clear" w:color="auto" w:fill="FFFFFF"/>
        <w:spacing w:after="0" w:line="240" w:lineRule="auto"/>
        <w:rPr>
          <w:rFonts w:ascii="Arial" w:eastAsia="Times New Roman" w:hAnsi="Arial" w:cs="Arial"/>
          <w:color w:val="333333"/>
          <w:kern w:val="0"/>
          <w14:ligatures w14:val="none"/>
        </w:rPr>
      </w:pPr>
    </w:p>
    <w:p w14:paraId="11EDFC29" w14:textId="03CEECD8" w:rsidR="00DF5059" w:rsidRPr="00DF5059" w:rsidRDefault="00DF5059" w:rsidP="00DF5059">
      <w:pPr>
        <w:shd w:val="clear" w:color="auto" w:fill="FFFFFF"/>
        <w:spacing w:after="0" w:line="240" w:lineRule="auto"/>
        <w:rPr>
          <w:rFonts w:ascii="Arial" w:eastAsia="Times New Roman" w:hAnsi="Arial" w:cs="Arial"/>
          <w:color w:val="333333"/>
          <w:kern w:val="0"/>
          <w14:ligatures w14:val="none"/>
        </w:rPr>
      </w:pPr>
      <w:hyperlink r:id="rId12" w:anchor="42764413" w:tooltip="§ 17.06.120D" w:history="1">
        <w:r w:rsidRPr="00DF5059">
          <w:rPr>
            <w:rFonts w:ascii="Arial" w:eastAsia="Times New Roman" w:hAnsi="Arial" w:cs="Arial"/>
            <w:b/>
            <w:bCs/>
            <w:color w:val="333333"/>
            <w:kern w:val="0"/>
            <w14:ligatures w14:val="none"/>
          </w:rPr>
          <w:t>D.</w:t>
        </w:r>
        <w:r>
          <w:rPr>
            <w:rFonts w:ascii="Arial" w:eastAsia="Times New Roman" w:hAnsi="Arial" w:cs="Arial"/>
            <w:b/>
            <w:bCs/>
            <w:color w:val="333333"/>
            <w:kern w:val="0"/>
            <w14:ligatures w14:val="none"/>
          </w:rPr>
          <w:t xml:space="preserve"> </w:t>
        </w:r>
      </w:hyperlink>
      <w:r w:rsidRPr="00DF5059">
        <w:rPr>
          <w:rFonts w:ascii="Arial" w:eastAsia="Times New Roman" w:hAnsi="Arial" w:cs="Arial"/>
          <w:color w:val="333333"/>
          <w:kern w:val="0"/>
          <w14:ligatures w14:val="none"/>
        </w:rPr>
        <w:t>Area. Except as otherwise provided, the area of a freestanding sign shall be one square foot for each lineal foot of street frontage with a maximum area of 160 square feet. If a use fronts on more than one street either, but not both, frontage may be used to determine sign area. Provided, however, that the freestanding sign must be placed along and oriented to the frontage which is used to determine permissible area.</w:t>
      </w:r>
    </w:p>
    <w:p w14:paraId="7EA40FB8" w14:textId="7777777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p>
    <w:p w14:paraId="1705E037" w14:textId="798B656F" w:rsidR="00DF5059" w:rsidRPr="00DF5059" w:rsidRDefault="00DF5059" w:rsidP="00DF5059">
      <w:pPr>
        <w:pStyle w:val="ListParagraph"/>
        <w:numPr>
          <w:ilvl w:val="0"/>
          <w:numId w:val="1"/>
        </w:num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Only one flagpole is authorized per lot;</w:t>
      </w:r>
    </w:p>
    <w:p w14:paraId="0AF4B640" w14:textId="66CCBA1D" w:rsidR="00DF5059" w:rsidRPr="00DF5059" w:rsidRDefault="00DF5059" w:rsidP="00DF5059">
      <w:pPr>
        <w:pStyle w:val="ListParagraph"/>
        <w:numPr>
          <w:ilvl w:val="0"/>
          <w:numId w:val="1"/>
        </w:num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More than two flags may be flown on one flagpole, including a flagpole attached to a house.</w:t>
      </w:r>
    </w:p>
    <w:p w14:paraId="226E6AAD" w14:textId="7777777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p>
    <w:p w14:paraId="6829AD15" w14:textId="24B59E17" w:rsidR="00DF5059" w:rsidRPr="00DF5059" w:rsidRDefault="00DF5059" w:rsidP="00DF5059">
      <w:pPr>
        <w:shd w:val="clear" w:color="auto" w:fill="FFFFFF"/>
        <w:spacing w:after="0" w:line="240" w:lineRule="auto"/>
        <w:jc w:val="both"/>
        <w:rPr>
          <w:rFonts w:ascii="Arial" w:eastAsia="Times New Roman" w:hAnsi="Arial" w:cs="Arial"/>
          <w:color w:val="333333"/>
          <w:kern w:val="0"/>
          <w14:ligatures w14:val="none"/>
        </w:rPr>
      </w:pPr>
      <w:r w:rsidRPr="00DF5059">
        <w:rPr>
          <w:rFonts w:ascii="Arial" w:eastAsia="Times New Roman" w:hAnsi="Arial" w:cs="Arial"/>
          <w:color w:val="333333"/>
          <w:kern w:val="0"/>
          <w14:ligatures w14:val="none"/>
        </w:rPr>
        <w:t>Flags not on a flagpole are considered freestanding signs and are regulated as such and require a permit.</w:t>
      </w:r>
    </w:p>
    <w:p w14:paraId="39062CD9" w14:textId="77777777" w:rsidR="00DF5059" w:rsidRPr="00DF5059" w:rsidRDefault="00DF5059"/>
    <w:sectPr w:rsidR="00DF5059" w:rsidRPr="00DF5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247F"/>
    <w:multiLevelType w:val="hybridMultilevel"/>
    <w:tmpl w:val="9856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98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59"/>
    <w:rsid w:val="00467BA2"/>
    <w:rsid w:val="0068751F"/>
    <w:rsid w:val="006E2032"/>
    <w:rsid w:val="009102F8"/>
    <w:rsid w:val="00BC49B4"/>
    <w:rsid w:val="00C31FB7"/>
    <w:rsid w:val="00C572FD"/>
    <w:rsid w:val="00C7125C"/>
    <w:rsid w:val="00DF5059"/>
    <w:rsid w:val="00FA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2811C"/>
  <w15:chartTrackingRefBased/>
  <w15:docId w15:val="{825532E2-E942-43A5-9318-D052057D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059"/>
    <w:rPr>
      <w:rFonts w:eastAsiaTheme="majorEastAsia" w:cstheme="majorBidi"/>
      <w:color w:val="272727" w:themeColor="text1" w:themeTint="D8"/>
    </w:rPr>
  </w:style>
  <w:style w:type="paragraph" w:styleId="Title">
    <w:name w:val="Title"/>
    <w:basedOn w:val="Normal"/>
    <w:next w:val="Normal"/>
    <w:link w:val="TitleChar"/>
    <w:uiPriority w:val="10"/>
    <w:qFormat/>
    <w:rsid w:val="00DF5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059"/>
    <w:pPr>
      <w:spacing w:before="160"/>
      <w:jc w:val="center"/>
    </w:pPr>
    <w:rPr>
      <w:i/>
      <w:iCs/>
      <w:color w:val="404040" w:themeColor="text1" w:themeTint="BF"/>
    </w:rPr>
  </w:style>
  <w:style w:type="character" w:customStyle="1" w:styleId="QuoteChar">
    <w:name w:val="Quote Char"/>
    <w:basedOn w:val="DefaultParagraphFont"/>
    <w:link w:val="Quote"/>
    <w:uiPriority w:val="29"/>
    <w:rsid w:val="00DF5059"/>
    <w:rPr>
      <w:i/>
      <w:iCs/>
      <w:color w:val="404040" w:themeColor="text1" w:themeTint="BF"/>
    </w:rPr>
  </w:style>
  <w:style w:type="paragraph" w:styleId="ListParagraph">
    <w:name w:val="List Paragraph"/>
    <w:basedOn w:val="Normal"/>
    <w:uiPriority w:val="34"/>
    <w:qFormat/>
    <w:rsid w:val="00DF5059"/>
    <w:pPr>
      <w:ind w:left="720"/>
      <w:contextualSpacing/>
    </w:pPr>
  </w:style>
  <w:style w:type="character" w:styleId="IntenseEmphasis">
    <w:name w:val="Intense Emphasis"/>
    <w:basedOn w:val="DefaultParagraphFont"/>
    <w:uiPriority w:val="21"/>
    <w:qFormat/>
    <w:rsid w:val="00DF5059"/>
    <w:rPr>
      <w:i/>
      <w:iCs/>
      <w:color w:val="0F4761" w:themeColor="accent1" w:themeShade="BF"/>
    </w:rPr>
  </w:style>
  <w:style w:type="paragraph" w:styleId="IntenseQuote">
    <w:name w:val="Intense Quote"/>
    <w:basedOn w:val="Normal"/>
    <w:next w:val="Normal"/>
    <w:link w:val="IntenseQuoteChar"/>
    <w:uiPriority w:val="30"/>
    <w:qFormat/>
    <w:rsid w:val="00DF5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059"/>
    <w:rPr>
      <w:i/>
      <w:iCs/>
      <w:color w:val="0F4761" w:themeColor="accent1" w:themeShade="BF"/>
    </w:rPr>
  </w:style>
  <w:style w:type="character" w:styleId="IntenseReference">
    <w:name w:val="Intense Reference"/>
    <w:basedOn w:val="DefaultParagraphFont"/>
    <w:uiPriority w:val="32"/>
    <w:qFormat/>
    <w:rsid w:val="00DF50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42764406?&amp;searchId=96556849895314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ode360.com/42764406?&amp;searchId=9655684989531474" TargetMode="External"/><Relationship Id="rId12" Type="http://schemas.openxmlformats.org/officeDocument/2006/relationships/hyperlink" Target="https://ecode360.com/42764406?&amp;searchId=96556849895314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de360.com/42764406?&amp;searchId=9655684989531474" TargetMode="External"/><Relationship Id="rId11" Type="http://schemas.openxmlformats.org/officeDocument/2006/relationships/hyperlink" Target="https://ecode360.com/42764406?&amp;searchId=9655684989531474" TargetMode="External"/><Relationship Id="rId5" Type="http://schemas.openxmlformats.org/officeDocument/2006/relationships/hyperlink" Target="https://ecode360.com/42764406?&amp;searchId=9655684989531474" TargetMode="External"/><Relationship Id="rId10" Type="http://schemas.openxmlformats.org/officeDocument/2006/relationships/hyperlink" Target="https://ecode360.com/42764406?&amp;searchId=9655684989531474" TargetMode="External"/><Relationship Id="rId4" Type="http://schemas.openxmlformats.org/officeDocument/2006/relationships/webSettings" Target="webSettings.xml"/><Relationship Id="rId9" Type="http://schemas.openxmlformats.org/officeDocument/2006/relationships/hyperlink" Target="https://ecode360.com/42764406?&amp;searchId=965568498953147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525</Words>
  <Characters>2534</Characters>
  <Application>Microsoft Office Word</Application>
  <DocSecurity>0</DocSecurity>
  <Lines>79</Lines>
  <Paragraphs>21</Paragraphs>
  <ScaleCrop>false</ScaleCrop>
  <Company>City of Roseville</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Dreyer, Helen</dc:creator>
  <cp:keywords/>
  <dc:description/>
  <cp:lastModifiedBy>Dreyer, Helen</cp:lastModifiedBy>
  <cp:revision>1</cp:revision>
  <dcterms:created xsi:type="dcterms:W3CDTF">2026-08-25T21:20:00Z</dcterms:created>
  <dcterms:modified xsi:type="dcterms:W3CDTF">2026-08-25T21:28:00Z</dcterms:modified>
</cp:coreProperties>
</file>